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533" w:rsidRPr="005B6CF9" w:rsidRDefault="00F23533" w:rsidP="005B6CF9">
      <w:pPr>
        <w:pStyle w:val="a5"/>
        <w:shd w:val="clear" w:color="auto" w:fill="FFFFFF"/>
        <w:spacing w:before="210" w:beforeAutospacing="0" w:after="0" w:afterAutospacing="0"/>
        <w:jc w:val="both"/>
        <w:rPr>
          <w:color w:val="000000"/>
          <w:sz w:val="28"/>
          <w:szCs w:val="28"/>
        </w:rPr>
      </w:pPr>
      <w:r w:rsidRPr="005B6CF9">
        <w:rPr>
          <w:color w:val="000000"/>
          <w:sz w:val="28"/>
          <w:szCs w:val="28"/>
        </w:rPr>
        <w:t>На площадке колледжа в течение недели 70 ребят из 18 школ Нижнего Тагила готовились к участию в VI городском чемпионате ПРОФИ-СТАРТ и региональном этапе чемпионата «Профессионалы». Они примерили на себя специальности социального профиля и сферы обслуживания. Соревнования проводились в нескольких компетенциях: технология моды, экспедирование грузов, организация экскурсионных услуг, юриспруденция и окраска автомобиля.</w:t>
      </w:r>
    </w:p>
    <w:p w:rsidR="005B6CF9" w:rsidRDefault="005B6CF9" w:rsidP="005B6CF9">
      <w:pPr>
        <w:pStyle w:val="a5"/>
        <w:shd w:val="clear" w:color="auto" w:fill="FFFFFF"/>
        <w:spacing w:before="210" w:beforeAutospacing="0" w:after="0" w:afterAutospacing="0"/>
        <w:jc w:val="both"/>
        <w:rPr>
          <w:color w:val="000000"/>
          <w:sz w:val="28"/>
          <w:szCs w:val="28"/>
        </w:rPr>
      </w:pPr>
      <w:r w:rsidRPr="005B6CF9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7AA3569" wp14:editId="67CFE1FF">
            <wp:simplePos x="0" y="0"/>
            <wp:positionH relativeFrom="column">
              <wp:posOffset>-13335</wp:posOffset>
            </wp:positionH>
            <wp:positionV relativeFrom="paragraph">
              <wp:posOffset>3397885</wp:posOffset>
            </wp:positionV>
            <wp:extent cx="345440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ight>
            <wp:docPr id="1" name="Рисунок 1" descr="https://sun9-76.userapi.com/impg/DGeywK0ZdINUBX317BVvgNFjWfyuYeRgMyZvUw/lOJfYGM35vE.jpg?size=1280x960&amp;quality=95&amp;sign=a0c62b3102342d66e25b5e1791422a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6.userapi.com/impg/DGeywK0ZdINUBX317BVvgNFjWfyuYeRgMyZvUw/lOJfYGM35vE.jpg?size=1280x960&amp;quality=95&amp;sign=a0c62b3102342d66e25b5e1791422ae4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533" w:rsidRPr="005B6CF9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7B5D63D" wp14:editId="05E89BB5">
            <wp:simplePos x="0" y="0"/>
            <wp:positionH relativeFrom="column">
              <wp:posOffset>-13335</wp:posOffset>
            </wp:positionH>
            <wp:positionV relativeFrom="paragraph">
              <wp:posOffset>45085</wp:posOffset>
            </wp:positionV>
            <wp:extent cx="3390900" cy="2545080"/>
            <wp:effectExtent l="0" t="0" r="0" b="7620"/>
            <wp:wrapTight wrapText="bothSides">
              <wp:wrapPolygon edited="0">
                <wp:start x="0" y="0"/>
                <wp:lineTo x="0" y="21503"/>
                <wp:lineTo x="21479" y="21503"/>
                <wp:lineTo x="2147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533" w:rsidRPr="005B6CF9">
        <w:rPr>
          <w:color w:val="000000"/>
          <w:sz w:val="28"/>
          <w:szCs w:val="28"/>
        </w:rPr>
        <w:t>Ребята осваивали методику установки газораспределительного механизма, тренировались в создании транспортных компаний, а также проявляли фантазию в декорировании различных аксессуаров и подбирали мультимедийное музейное оборудование. Победителями состязаний стали ребята, показавшие свои умения в компетенц</w:t>
      </w:r>
      <w:r>
        <w:rPr>
          <w:color w:val="000000"/>
          <w:sz w:val="28"/>
          <w:szCs w:val="28"/>
        </w:rPr>
        <w:t xml:space="preserve">ии «Окраска автомобиля». </w:t>
      </w:r>
    </w:p>
    <w:p w:rsidR="00F23533" w:rsidRPr="005B6CF9" w:rsidRDefault="005B6CF9" w:rsidP="005B6CF9">
      <w:pPr>
        <w:pStyle w:val="a5"/>
        <w:shd w:val="clear" w:color="auto" w:fill="FFFFFF"/>
        <w:spacing w:before="210" w:beforeAutospacing="0" w:after="0" w:afterAutospacing="0"/>
        <w:jc w:val="both"/>
        <w:rPr>
          <w:color w:val="000000"/>
          <w:sz w:val="28"/>
          <w:szCs w:val="28"/>
        </w:rPr>
      </w:pPr>
      <w:bookmarkStart w:id="0" w:name="_GoBack"/>
      <w:bookmarkEnd w:id="0"/>
      <w:proofErr w:type="spellStart"/>
      <w:r>
        <w:rPr>
          <w:color w:val="000000"/>
          <w:sz w:val="28"/>
          <w:szCs w:val="28"/>
        </w:rPr>
        <w:t>П</w:t>
      </w:r>
      <w:r w:rsidR="00F23533" w:rsidRPr="005B6CF9">
        <w:rPr>
          <w:color w:val="000000"/>
          <w:sz w:val="28"/>
          <w:szCs w:val="28"/>
        </w:rPr>
        <w:t>рофотряды</w:t>
      </w:r>
      <w:proofErr w:type="spellEnd"/>
      <w:r w:rsidR="00F23533" w:rsidRPr="005B6CF9">
        <w:rPr>
          <w:color w:val="000000"/>
          <w:sz w:val="28"/>
          <w:szCs w:val="28"/>
        </w:rPr>
        <w:t xml:space="preserve"> подготовили видеоролики о своей профессии, которую осваивали в течение нескольких дней. Эксперты оценивали сценарий фильма, его оригинальность, соответствие тематике, владение техническими средствами и многое другое.</w:t>
      </w:r>
    </w:p>
    <w:p w:rsidR="00F23533" w:rsidRPr="005B6CF9" w:rsidRDefault="00F23533" w:rsidP="005B6CF9">
      <w:pPr>
        <w:pStyle w:val="a5"/>
        <w:shd w:val="clear" w:color="auto" w:fill="FFFFFF"/>
        <w:spacing w:before="210" w:beforeAutospacing="0" w:after="0" w:afterAutospacing="0"/>
        <w:jc w:val="both"/>
        <w:rPr>
          <w:color w:val="000000"/>
          <w:sz w:val="28"/>
          <w:szCs w:val="28"/>
        </w:rPr>
      </w:pPr>
      <w:r w:rsidRPr="005B6CF9">
        <w:rPr>
          <w:color w:val="000000"/>
          <w:sz w:val="28"/>
          <w:szCs w:val="28"/>
        </w:rPr>
        <w:t xml:space="preserve">«Неделя была насыщенной и интересной. Ребята прошли солидную подготовку в профессиональном плане. Задания, которые они выполняли, разработаны на основе чемпионатных, а также включают в себя элементы демонстрационных экзаменов для студентов среднего профессионального образования. Надеемся, профессиональные умения, освоенные школьниками, станут успешным трамплином не только для участия в чемпионатном движении, но и в будущей </w:t>
      </w:r>
      <w:r w:rsidR="005B6CF9" w:rsidRPr="005B6CF9">
        <w:rPr>
          <w:color w:val="000000"/>
          <w:sz w:val="28"/>
          <w:szCs w:val="28"/>
        </w:rPr>
        <w:t>профессиональной деятельности».</w:t>
      </w:r>
    </w:p>
    <w:p w:rsidR="00943301" w:rsidRDefault="00943301"/>
    <w:sectPr w:rsidR="009433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533"/>
    <w:rsid w:val="005B6CF9"/>
    <w:rsid w:val="00943301"/>
    <w:rsid w:val="00F23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53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23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F2353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53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23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F235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26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Юрьевна</dc:creator>
  <cp:lastModifiedBy>Марина Юрьевна</cp:lastModifiedBy>
  <cp:revision>1</cp:revision>
  <dcterms:created xsi:type="dcterms:W3CDTF">2024-12-24T11:34:00Z</dcterms:created>
  <dcterms:modified xsi:type="dcterms:W3CDTF">2024-12-24T12:04:00Z</dcterms:modified>
</cp:coreProperties>
</file>